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湖北幼儿师范高等专科</w:t>
      </w:r>
      <w:bookmarkStart w:id="34" w:name="_GoBack"/>
      <w:r>
        <w:rPr>
          <w:rFonts w:hint="eastAsia" w:ascii="方正小标宋简体" w:hAnsi="方正小标宋简体" w:eastAsia="方正小标宋简体" w:cs="方正小标宋简体"/>
          <w:b w:val="0"/>
          <w:bCs/>
          <w:color w:val="auto"/>
          <w:sz w:val="36"/>
          <w:szCs w:val="36"/>
        </w:rPr>
        <w:t>学校</w:t>
      </w:r>
      <w:r>
        <w:rPr>
          <w:rFonts w:hint="eastAsia" w:ascii="方正小标宋简体" w:hAnsi="方正小标宋简体" w:eastAsia="方正小标宋简体" w:cs="方正小标宋简体"/>
          <w:b w:val="0"/>
          <w:bCs/>
          <w:color w:val="auto"/>
          <w:sz w:val="36"/>
          <w:szCs w:val="36"/>
          <w:lang w:val="en-US" w:eastAsia="zh-CN"/>
        </w:rPr>
        <w:t>媒体服务采购</w:t>
      </w:r>
      <w:r>
        <w:rPr>
          <w:rFonts w:hint="eastAsia" w:ascii="方正小标宋简体" w:hAnsi="方正小标宋简体" w:eastAsia="方正小标宋简体" w:cs="方正小标宋简体"/>
          <w:b w:val="0"/>
          <w:bCs/>
          <w:color w:val="auto"/>
          <w:sz w:val="36"/>
          <w:szCs w:val="36"/>
        </w:rPr>
        <w:t>项目询价公告</w:t>
      </w:r>
      <w:bookmarkEnd w:id="34"/>
    </w:p>
    <w:p>
      <w:pPr>
        <w:tabs>
          <w:tab w:val="left" w:pos="6530"/>
        </w:tabs>
        <w:spacing w:line="360" w:lineRule="auto"/>
        <w:ind w:right="239" w:rightChars="114" w:firstLine="420" w:firstLineChars="200"/>
        <w:jc w:val="left"/>
        <w:rPr>
          <w:rStyle w:val="10"/>
          <w:rFonts w:hint="eastAsia" w:ascii="宋体" w:hAnsi="宋体" w:cs="宋体"/>
          <w:color w:val="auto"/>
          <w:sz w:val="21"/>
          <w:szCs w:val="21"/>
        </w:rPr>
      </w:pPr>
    </w:p>
    <w:p>
      <w:pPr>
        <w:tabs>
          <w:tab w:val="left" w:pos="6530"/>
        </w:tabs>
        <w:spacing w:line="360" w:lineRule="auto"/>
        <w:ind w:right="239" w:rightChars="114" w:firstLine="420" w:firstLineChars="200"/>
        <w:jc w:val="left"/>
        <w:rPr>
          <w:rFonts w:hint="eastAsia" w:ascii="宋体" w:hAnsi="宋体" w:cs="宋体"/>
          <w:spacing w:val="-2"/>
          <w:szCs w:val="21"/>
        </w:rPr>
      </w:pPr>
      <w:r>
        <w:rPr>
          <w:rStyle w:val="10"/>
          <w:rFonts w:hint="eastAsia" w:ascii="宋体" w:hAnsi="宋体" w:cs="宋体"/>
          <w:color w:val="auto"/>
          <w:sz w:val="21"/>
          <w:szCs w:val="21"/>
        </w:rPr>
        <w:t>参照有关法律法规和规章规定，</w:t>
      </w:r>
      <w:r>
        <w:rPr>
          <w:rFonts w:hint="eastAsia" w:ascii="宋体" w:hAnsi="宋体" w:cs="宋体"/>
          <w:spacing w:val="-2"/>
          <w:szCs w:val="21"/>
        </w:rPr>
        <w:t>对“</w:t>
      </w:r>
      <w:bookmarkStart w:id="0" w:name="_Hlk145255241"/>
      <w:r>
        <w:rPr>
          <w:rFonts w:hint="eastAsia" w:ascii="宋体" w:hAnsi="宋体" w:cs="宋体"/>
          <w:spacing w:val="-2"/>
          <w:szCs w:val="21"/>
        </w:rPr>
        <w:t>湖北幼儿师范高等专科学校</w:t>
      </w:r>
      <w:r>
        <w:rPr>
          <w:rFonts w:hint="eastAsia" w:ascii="宋体" w:hAnsi="宋体" w:cs="宋体"/>
          <w:spacing w:val="-2"/>
          <w:szCs w:val="21"/>
          <w:lang w:val="en-US" w:eastAsia="zh-CN"/>
        </w:rPr>
        <w:t>媒体服务</w:t>
      </w:r>
      <w:r>
        <w:rPr>
          <w:rFonts w:hint="eastAsia" w:ascii="宋体" w:hAnsi="宋体" w:cs="宋体"/>
          <w:color w:val="auto"/>
          <w:szCs w:val="21"/>
        </w:rPr>
        <w:t>采购项目</w:t>
      </w:r>
      <w:bookmarkEnd w:id="0"/>
      <w:r>
        <w:rPr>
          <w:rFonts w:hint="eastAsia" w:ascii="宋体" w:hAnsi="宋体" w:cs="宋体"/>
          <w:spacing w:val="-2"/>
          <w:szCs w:val="21"/>
        </w:rPr>
        <w:t>”进行询价采购，</w:t>
      </w:r>
      <w:r>
        <w:rPr>
          <w:rFonts w:hint="eastAsia" w:ascii="宋体" w:hAnsi="宋体" w:cs="宋体"/>
          <w:szCs w:val="21"/>
        </w:rPr>
        <w:t>兹邀请</w:t>
      </w:r>
      <w:r>
        <w:rPr>
          <w:rFonts w:hint="eastAsia" w:ascii="宋体" w:hAnsi="宋体" w:cs="宋体"/>
          <w:spacing w:val="-2"/>
          <w:szCs w:val="21"/>
        </w:rPr>
        <w:t>符合资格条件的供应商参与询价。</w:t>
      </w:r>
    </w:p>
    <w:p>
      <w:pPr>
        <w:keepNext/>
        <w:keepLines/>
        <w:widowControl/>
        <w:adjustRightInd w:val="0"/>
        <w:snapToGrid w:val="0"/>
        <w:spacing w:line="360" w:lineRule="auto"/>
        <w:jc w:val="left"/>
        <w:outlineLvl w:val="1"/>
        <w:rPr>
          <w:rFonts w:hint="eastAsia" w:ascii="宋体" w:hAnsi="宋体" w:cs="宋体"/>
          <w:b/>
          <w:bCs/>
          <w:kern w:val="0"/>
          <w:szCs w:val="21"/>
        </w:rPr>
      </w:pPr>
      <w:bookmarkStart w:id="1" w:name="_Toc447024804"/>
      <w:bookmarkStart w:id="2" w:name="_Toc259028269"/>
      <w:bookmarkStart w:id="3" w:name="_Toc22897040"/>
      <w:bookmarkStart w:id="4" w:name="_Toc447024806"/>
      <w:bookmarkStart w:id="5" w:name="_Toc9750"/>
      <w:r>
        <w:rPr>
          <w:rFonts w:hint="eastAsia" w:ascii="宋体" w:hAnsi="宋体" w:cs="宋体"/>
          <w:b/>
          <w:bCs/>
          <w:kern w:val="0"/>
          <w:szCs w:val="21"/>
        </w:rPr>
        <w:t>一、项目概况</w:t>
      </w:r>
      <w:bookmarkEnd w:id="1"/>
      <w:bookmarkEnd w:id="2"/>
      <w:bookmarkEnd w:id="3"/>
    </w:p>
    <w:p>
      <w:pPr>
        <w:numPr>
          <w:ilvl w:val="0"/>
          <w:numId w:val="1"/>
        </w:numPr>
        <w:spacing w:line="360" w:lineRule="auto"/>
        <w:jc w:val="left"/>
        <w:rPr>
          <w:rFonts w:hint="eastAsia" w:ascii="宋体" w:hAnsi="宋体" w:cs="宋体"/>
          <w:szCs w:val="21"/>
        </w:rPr>
      </w:pPr>
      <w:r>
        <w:rPr>
          <w:rFonts w:hint="eastAsia" w:ascii="宋体" w:hAnsi="宋体" w:cs="宋体"/>
          <w:szCs w:val="21"/>
        </w:rPr>
        <w:t>采 购 人：湖北幼儿师范高等专科学校</w:t>
      </w:r>
      <w:r>
        <w:rPr>
          <w:rFonts w:hint="eastAsia" w:ascii="宋体" w:hAnsi="宋体" w:cs="宋体"/>
          <w:szCs w:val="21"/>
          <w:lang w:val="en-US" w:eastAsia="zh-CN"/>
        </w:rPr>
        <w:t>党委宣传部</w:t>
      </w:r>
      <w:r>
        <w:rPr>
          <w:rFonts w:hint="eastAsia" w:ascii="宋体" w:hAnsi="宋体" w:cs="宋体"/>
          <w:szCs w:val="21"/>
        </w:rPr>
        <w:t>；</w:t>
      </w:r>
    </w:p>
    <w:p>
      <w:pPr>
        <w:numPr>
          <w:ilvl w:val="0"/>
          <w:numId w:val="1"/>
        </w:numPr>
        <w:spacing w:line="360" w:lineRule="auto"/>
        <w:jc w:val="left"/>
        <w:rPr>
          <w:rFonts w:hint="eastAsia" w:ascii="宋体" w:hAnsi="宋体" w:cs="宋体"/>
          <w:szCs w:val="21"/>
          <w:lang w:val="hr-HR"/>
        </w:rPr>
      </w:pPr>
      <w:r>
        <w:rPr>
          <w:rFonts w:hint="eastAsia" w:ascii="宋体" w:hAnsi="宋体" w:cs="宋体"/>
          <w:szCs w:val="21"/>
        </w:rPr>
        <w:t>项目名称：</w:t>
      </w:r>
      <w:r>
        <w:rPr>
          <w:rFonts w:hint="eastAsia" w:ascii="宋体" w:hAnsi="宋体" w:cs="宋体"/>
          <w:color w:val="auto"/>
          <w:szCs w:val="21"/>
        </w:rPr>
        <w:t>湖北幼儿师范高等专科学校</w:t>
      </w:r>
      <w:r>
        <w:rPr>
          <w:rFonts w:hint="eastAsia" w:ascii="宋体" w:hAnsi="宋体" w:cs="宋体"/>
          <w:color w:val="auto"/>
          <w:szCs w:val="21"/>
          <w:lang w:val="en-US" w:eastAsia="zh-CN"/>
        </w:rPr>
        <w:t>媒体服务采购项目询价</w:t>
      </w:r>
      <w:r>
        <w:rPr>
          <w:rFonts w:hint="eastAsia" w:ascii="宋体" w:hAnsi="宋体" w:cs="宋体"/>
          <w:szCs w:val="21"/>
        </w:rPr>
        <w:t>；</w:t>
      </w:r>
    </w:p>
    <w:p>
      <w:pPr>
        <w:numPr>
          <w:ilvl w:val="0"/>
          <w:numId w:val="1"/>
        </w:numPr>
        <w:spacing w:line="360" w:lineRule="auto"/>
        <w:jc w:val="left"/>
        <w:rPr>
          <w:rFonts w:hint="eastAsia" w:ascii="宋体" w:hAnsi="宋体" w:cs="宋体"/>
          <w:szCs w:val="21"/>
        </w:rPr>
      </w:pPr>
      <w:r>
        <w:rPr>
          <w:rFonts w:hint="eastAsia" w:ascii="宋体" w:hAnsi="宋体" w:cs="宋体"/>
          <w:szCs w:val="21"/>
        </w:rPr>
        <w:t>项目编</w:t>
      </w:r>
      <w:r>
        <w:rPr>
          <w:rFonts w:hint="eastAsia" w:ascii="宋体" w:hAnsi="宋体" w:cs="宋体"/>
          <w:spacing w:val="-2"/>
          <w:szCs w:val="21"/>
        </w:rPr>
        <w:t>号：H</w:t>
      </w:r>
      <w:r>
        <w:rPr>
          <w:rFonts w:hint="eastAsia" w:ascii="宋体" w:hAnsi="宋体" w:cs="宋体"/>
          <w:spacing w:val="-2"/>
          <w:szCs w:val="21"/>
          <w:lang w:eastAsia="zh-CN"/>
        </w:rPr>
        <w:t>BYZ</w:t>
      </w:r>
      <w:r>
        <w:rPr>
          <w:rFonts w:hint="eastAsia" w:ascii="宋体" w:hAnsi="宋体" w:cs="宋体"/>
          <w:spacing w:val="-2"/>
          <w:szCs w:val="21"/>
        </w:rPr>
        <w:t>X</w:t>
      </w:r>
      <w:r>
        <w:rPr>
          <w:rFonts w:hint="eastAsia" w:ascii="宋体" w:hAnsi="宋体" w:cs="宋体"/>
          <w:spacing w:val="-2"/>
          <w:szCs w:val="21"/>
          <w:lang w:eastAsia="zh-CN"/>
        </w:rPr>
        <w:t>CB</w:t>
      </w:r>
      <w:r>
        <w:rPr>
          <w:rFonts w:hint="eastAsia" w:ascii="宋体" w:hAnsi="宋体" w:cs="宋体"/>
          <w:spacing w:val="-2"/>
          <w:szCs w:val="21"/>
        </w:rPr>
        <w:t>-</w:t>
      </w:r>
      <w:r>
        <w:rPr>
          <w:rFonts w:hint="eastAsia" w:ascii="宋体" w:hAnsi="宋体" w:cs="宋体"/>
          <w:spacing w:val="-2"/>
          <w:szCs w:val="21"/>
          <w:lang w:val="en-US" w:eastAsia="zh-CN"/>
        </w:rPr>
        <w:t>20240407</w:t>
      </w:r>
      <w:r>
        <w:rPr>
          <w:rFonts w:hint="eastAsia" w:ascii="宋体" w:hAnsi="宋体" w:cs="宋体"/>
          <w:spacing w:val="-2"/>
          <w:szCs w:val="21"/>
        </w:rPr>
        <w:t>-00</w:t>
      </w:r>
      <w:r>
        <w:rPr>
          <w:rFonts w:hint="eastAsia" w:ascii="宋体" w:hAnsi="宋体" w:cs="宋体"/>
          <w:spacing w:val="-2"/>
          <w:szCs w:val="21"/>
          <w:lang w:val="en-US" w:eastAsia="zh-CN"/>
        </w:rPr>
        <w:t>1</w:t>
      </w:r>
      <w:r>
        <w:rPr>
          <w:rFonts w:hint="eastAsia" w:ascii="宋体" w:hAnsi="宋体" w:cs="宋体"/>
          <w:spacing w:val="-2"/>
          <w:szCs w:val="21"/>
          <w:lang w:val="hr-HR"/>
        </w:rPr>
        <w:t>；</w:t>
      </w:r>
    </w:p>
    <w:p>
      <w:pPr>
        <w:numPr>
          <w:ilvl w:val="0"/>
          <w:numId w:val="1"/>
        </w:numPr>
        <w:spacing w:line="360" w:lineRule="auto"/>
        <w:jc w:val="left"/>
        <w:rPr>
          <w:rFonts w:hint="eastAsia" w:ascii="宋体" w:hAnsi="宋体" w:cs="宋体"/>
          <w:szCs w:val="21"/>
        </w:rPr>
      </w:pPr>
      <w:r>
        <w:rPr>
          <w:rFonts w:hint="eastAsia" w:ascii="宋体" w:hAnsi="宋体" w:cs="宋体"/>
          <w:szCs w:val="21"/>
        </w:rPr>
        <w:t>采购预算：人民币</w:t>
      </w:r>
      <w:r>
        <w:rPr>
          <w:rFonts w:hint="eastAsia" w:ascii="宋体" w:hAnsi="宋体" w:cs="宋体"/>
          <w:szCs w:val="21"/>
          <w:lang w:val="en-US" w:eastAsia="zh-CN"/>
        </w:rPr>
        <w:t>4</w:t>
      </w:r>
      <w:r>
        <w:rPr>
          <w:rFonts w:hint="eastAsia" w:ascii="宋体" w:hAnsi="宋体" w:cs="宋体"/>
          <w:szCs w:val="21"/>
        </w:rPr>
        <w:t>万元</w:t>
      </w:r>
      <w:r>
        <w:rPr>
          <w:rFonts w:hint="eastAsia" w:ascii="宋体" w:hAnsi="宋体" w:cs="宋体"/>
          <w:szCs w:val="21"/>
          <w:lang w:eastAsia="zh-CN"/>
        </w:rPr>
        <w:t>；</w:t>
      </w:r>
    </w:p>
    <w:p>
      <w:pPr>
        <w:numPr>
          <w:ilvl w:val="0"/>
          <w:numId w:val="1"/>
        </w:numPr>
        <w:spacing w:line="360" w:lineRule="auto"/>
        <w:jc w:val="left"/>
        <w:rPr>
          <w:rFonts w:hint="eastAsia" w:ascii="宋体" w:hAnsi="宋体" w:cs="宋体"/>
          <w:szCs w:val="21"/>
          <w:lang w:val="hr-HR"/>
        </w:rPr>
      </w:pPr>
      <w:r>
        <w:rPr>
          <w:rFonts w:hint="eastAsia" w:ascii="宋体" w:hAnsi="宋体" w:cs="宋体"/>
          <w:szCs w:val="21"/>
        </w:rPr>
        <w:t>采购内容：</w:t>
      </w:r>
      <w:r>
        <w:rPr>
          <w:rFonts w:hint="eastAsia" w:ascii="宋体" w:hAnsi="宋体" w:cs="宋体"/>
          <w:szCs w:val="21"/>
          <w:lang w:val="hr-HR"/>
        </w:rPr>
        <w:t>具体要求及内容详见采购询价单；</w:t>
      </w:r>
    </w:p>
    <w:p>
      <w:pPr>
        <w:numPr>
          <w:ilvl w:val="0"/>
          <w:numId w:val="1"/>
        </w:numPr>
        <w:spacing w:line="360" w:lineRule="auto"/>
        <w:jc w:val="left"/>
        <w:rPr>
          <w:rFonts w:hint="eastAsia" w:ascii="宋体" w:hAnsi="宋体" w:cs="宋体"/>
          <w:szCs w:val="21"/>
          <w:lang w:val="hr-HR"/>
        </w:rPr>
      </w:pPr>
      <w:bookmarkStart w:id="6" w:name="_Toc22897041"/>
      <w:r>
        <w:rPr>
          <w:rFonts w:hint="eastAsia" w:ascii="宋体" w:hAnsi="宋体" w:cs="宋体"/>
          <w:szCs w:val="21"/>
          <w:lang w:val="hr-HR"/>
        </w:rPr>
        <w:t>供货期：合同签订后在指定时间内完成服务；</w:t>
      </w:r>
    </w:p>
    <w:p>
      <w:pPr>
        <w:numPr>
          <w:ilvl w:val="0"/>
          <w:numId w:val="1"/>
        </w:numPr>
        <w:spacing w:line="360" w:lineRule="auto"/>
        <w:jc w:val="left"/>
        <w:rPr>
          <w:rFonts w:hint="eastAsia" w:ascii="宋体" w:hAnsi="宋体" w:cs="宋体"/>
          <w:szCs w:val="21"/>
          <w:lang w:val="hr-HR"/>
        </w:rPr>
      </w:pPr>
      <w:r>
        <w:rPr>
          <w:rFonts w:hint="eastAsia" w:ascii="宋体" w:hAnsi="宋体" w:cs="宋体"/>
          <w:szCs w:val="21"/>
          <w:lang w:val="hr-HR"/>
        </w:rPr>
        <w:t>地点：学校指定地点。</w:t>
      </w:r>
    </w:p>
    <w:p>
      <w:pPr>
        <w:numPr>
          <w:ilvl w:val="0"/>
          <w:numId w:val="1"/>
        </w:numPr>
        <w:spacing w:line="360" w:lineRule="auto"/>
        <w:jc w:val="left"/>
        <w:rPr>
          <w:rFonts w:hint="eastAsia" w:ascii="宋体" w:hAnsi="宋体" w:cs="宋体"/>
          <w:szCs w:val="21"/>
          <w:lang w:val="hr-HR"/>
        </w:rPr>
      </w:pPr>
      <w:r>
        <w:rPr>
          <w:rFonts w:hint="eastAsia" w:ascii="宋体" w:hAnsi="宋体" w:cs="宋体"/>
          <w:szCs w:val="21"/>
          <w:lang w:val="hr-HR"/>
        </w:rPr>
        <w:t>结算方式：该项目采取单项报价，据实结算，供货完成，验收合格后按学校财务要求结算。</w:t>
      </w:r>
    </w:p>
    <w:p>
      <w:pPr>
        <w:numPr>
          <w:ilvl w:val="0"/>
          <w:numId w:val="1"/>
        </w:numPr>
        <w:spacing w:line="360" w:lineRule="auto"/>
        <w:jc w:val="left"/>
        <w:rPr>
          <w:rFonts w:hint="eastAsia" w:ascii="宋体" w:hAnsi="宋体" w:cs="宋体"/>
          <w:szCs w:val="21"/>
          <w:lang w:val="hr-HR"/>
        </w:rPr>
      </w:pPr>
      <w:r>
        <w:rPr>
          <w:rFonts w:hint="eastAsia" w:ascii="宋体" w:hAnsi="宋体" w:cs="宋体"/>
          <w:szCs w:val="21"/>
          <w:lang w:val="hr-HR"/>
        </w:rPr>
        <w:t>质保期：1年</w:t>
      </w:r>
    </w:p>
    <w:p>
      <w:pPr>
        <w:keepNext/>
        <w:keepLines/>
        <w:widowControl/>
        <w:adjustRightInd w:val="0"/>
        <w:snapToGrid w:val="0"/>
        <w:spacing w:line="360" w:lineRule="auto"/>
        <w:jc w:val="left"/>
        <w:outlineLvl w:val="1"/>
        <w:rPr>
          <w:rFonts w:ascii="宋体" w:hAnsi="宋体" w:cs="宋体"/>
          <w:b/>
          <w:bCs/>
          <w:kern w:val="0"/>
          <w:szCs w:val="21"/>
        </w:rPr>
      </w:pPr>
      <w:r>
        <w:rPr>
          <w:rFonts w:hint="eastAsia" w:ascii="宋体" w:hAnsi="宋体" w:cs="宋体"/>
          <w:b/>
          <w:bCs/>
          <w:kern w:val="0"/>
          <w:szCs w:val="21"/>
        </w:rPr>
        <w:t>二、合格供应商资格要求</w:t>
      </w:r>
      <w:bookmarkEnd w:id="6"/>
    </w:p>
    <w:p>
      <w:pPr>
        <w:spacing w:line="360" w:lineRule="auto"/>
        <w:ind w:firstLine="420" w:firstLineChars="200"/>
        <w:rPr>
          <w:rFonts w:hint="eastAsia" w:ascii="宋体" w:hAnsi="宋体" w:cs="宋体"/>
          <w:szCs w:val="21"/>
        </w:rPr>
      </w:pPr>
      <w:r>
        <w:rPr>
          <w:rFonts w:hint="eastAsia" w:ascii="宋体" w:hAnsi="宋体" w:cs="宋体"/>
          <w:szCs w:val="21"/>
        </w:rPr>
        <w:t>参加本项目采购的供应商必须具备以下资格，并按照相关规定递交资格证明文件，否则其投标将被拒绝。</w:t>
      </w:r>
    </w:p>
    <w:p>
      <w:pPr>
        <w:numPr>
          <w:ilvl w:val="0"/>
          <w:numId w:val="2"/>
        </w:numPr>
        <w:spacing w:line="360" w:lineRule="auto"/>
        <w:ind w:firstLine="412" w:firstLineChars="200"/>
        <w:rPr>
          <w:rFonts w:hint="eastAsia" w:ascii="宋体" w:hAnsi="宋体" w:cs="宋体"/>
          <w:spacing w:val="-2"/>
          <w:szCs w:val="21"/>
        </w:rPr>
      </w:pPr>
      <w:r>
        <w:rPr>
          <w:rFonts w:hint="eastAsia" w:ascii="宋体" w:hAnsi="宋体" w:cs="宋体"/>
          <w:spacing w:val="-2"/>
          <w:szCs w:val="21"/>
        </w:rPr>
        <w:t xml:space="preserve">符合以下条件： </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 xml:space="preserve">（1）具有独立承担民事责任的能力；  </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 xml:space="preserve">（2）具有良好的商业信誉和健全的财务会计制度；  </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 xml:space="preserve">（3）具有履行合同所必需的设备和专业技术能力；  </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 xml:space="preserve">（4）有依法缴纳税收和社会保障资金的良好记录；  </w:t>
      </w:r>
    </w:p>
    <w:p>
      <w:pPr>
        <w:spacing w:line="360" w:lineRule="auto"/>
        <w:ind w:firstLine="412" w:firstLineChars="200"/>
        <w:rPr>
          <w:rFonts w:hint="eastAsia" w:ascii="宋体" w:hAnsi="宋体" w:eastAsia="宋体" w:cs="宋体"/>
          <w:spacing w:val="-2"/>
          <w:szCs w:val="21"/>
          <w:lang w:val="en-US" w:eastAsia="zh-CN"/>
        </w:rPr>
      </w:pPr>
      <w:r>
        <w:rPr>
          <w:rFonts w:hint="eastAsia" w:ascii="宋体" w:hAnsi="宋体" w:cs="宋体"/>
          <w:spacing w:val="-2"/>
          <w:szCs w:val="21"/>
        </w:rPr>
        <w:t>（5）参加本项目采购活动前三年内，在经营活动中没有重大违法记录</w:t>
      </w:r>
      <w:r>
        <w:rPr>
          <w:rFonts w:hint="eastAsia" w:ascii="宋体" w:hAnsi="宋体" w:cs="宋体"/>
          <w:spacing w:val="-2"/>
          <w:szCs w:val="21"/>
          <w:lang w:eastAsia="zh-CN"/>
        </w:rPr>
        <w:t>。</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2</w:t>
      </w:r>
      <w:r>
        <w:rPr>
          <w:rFonts w:hint="eastAsia" w:ascii="宋体" w:hAnsi="宋体" w:cs="宋体"/>
          <w:spacing w:val="-2"/>
          <w:szCs w:val="21"/>
          <w:lang w:val="en-US" w:eastAsia="zh-CN"/>
        </w:rPr>
        <w:t xml:space="preserve">. </w:t>
      </w:r>
      <w:r>
        <w:rPr>
          <w:rFonts w:hint="eastAsia" w:ascii="宋体" w:hAnsi="宋体" w:cs="宋体"/>
          <w:spacing w:val="-2"/>
          <w:szCs w:val="21"/>
        </w:rPr>
        <w:t>本次采购不接受联合体询价；</w:t>
      </w:r>
    </w:p>
    <w:p>
      <w:pPr>
        <w:spacing w:line="360" w:lineRule="auto"/>
        <w:ind w:firstLine="412" w:firstLineChars="200"/>
        <w:jc w:val="left"/>
        <w:rPr>
          <w:rFonts w:hint="eastAsia" w:ascii="宋体" w:hAnsi="宋体" w:cs="宋体"/>
          <w:szCs w:val="21"/>
        </w:rPr>
      </w:pPr>
      <w:r>
        <w:rPr>
          <w:rFonts w:hint="eastAsia" w:ascii="宋体" w:hAnsi="宋体" w:cs="宋体"/>
          <w:spacing w:val="-2"/>
          <w:szCs w:val="21"/>
        </w:rPr>
        <w:t>3</w:t>
      </w:r>
      <w:r>
        <w:rPr>
          <w:rFonts w:hint="eastAsia" w:ascii="宋体" w:hAnsi="宋体" w:cs="宋体"/>
          <w:spacing w:val="-2"/>
          <w:szCs w:val="21"/>
          <w:lang w:val="en-US" w:eastAsia="zh-CN"/>
        </w:rPr>
        <w:t xml:space="preserve">. </w:t>
      </w:r>
      <w:r>
        <w:rPr>
          <w:rFonts w:hint="eastAsia" w:ascii="宋体" w:hAnsi="宋体" w:cs="宋体"/>
          <w:szCs w:val="21"/>
        </w:rPr>
        <w:t>如国家法律法规对市场准入有要求的还应符合相关规定；</w:t>
      </w:r>
    </w:p>
    <w:p>
      <w:pPr>
        <w:spacing w:line="360" w:lineRule="auto"/>
        <w:ind w:firstLine="412" w:firstLineChars="200"/>
        <w:rPr>
          <w:rFonts w:hint="eastAsia" w:ascii="宋体" w:hAnsi="宋体" w:cs="宋体"/>
          <w:spacing w:val="-2"/>
          <w:szCs w:val="21"/>
        </w:rPr>
      </w:pPr>
      <w:r>
        <w:rPr>
          <w:rFonts w:hint="eastAsia" w:ascii="宋体" w:hAnsi="宋体" w:cs="宋体"/>
          <w:spacing w:val="-2"/>
          <w:szCs w:val="21"/>
        </w:rPr>
        <w:t>4</w:t>
      </w:r>
      <w:r>
        <w:rPr>
          <w:rFonts w:hint="eastAsia" w:ascii="宋体" w:hAnsi="宋体" w:cs="宋体"/>
          <w:spacing w:val="-2"/>
          <w:szCs w:val="21"/>
          <w:lang w:val="en-US" w:eastAsia="zh-CN"/>
        </w:rPr>
        <w:t xml:space="preserve">. </w:t>
      </w:r>
      <w:r>
        <w:rPr>
          <w:rFonts w:hint="eastAsia" w:ascii="宋体" w:hAnsi="宋体" w:cs="宋体"/>
          <w:spacing w:val="-2"/>
          <w:szCs w:val="21"/>
        </w:rPr>
        <w:t>供应商单位负责人为同一法人或者存在直接控股、管理关系的不同供应商，不得参加同一合同项下的采购活动；</w:t>
      </w:r>
    </w:p>
    <w:p>
      <w:pPr>
        <w:spacing w:line="360" w:lineRule="auto"/>
        <w:ind w:firstLine="420" w:firstLineChars="200"/>
        <w:jc w:val="left"/>
        <w:rPr>
          <w:rFonts w:hint="eastAsia" w:ascii="宋体" w:hAnsi="宋体" w:cs="宋体"/>
          <w:szCs w:val="21"/>
        </w:rPr>
      </w:pPr>
      <w:r>
        <w:rPr>
          <w:rFonts w:hint="eastAsia" w:ascii="宋体" w:hAnsi="宋体" w:cs="宋体"/>
          <w:szCs w:val="21"/>
        </w:rPr>
        <w:t>5</w:t>
      </w:r>
      <w:r>
        <w:rPr>
          <w:rFonts w:hint="eastAsia" w:ascii="宋体" w:hAnsi="宋体" w:cs="宋体"/>
          <w:szCs w:val="21"/>
          <w:lang w:val="en-US" w:eastAsia="zh-CN"/>
        </w:rPr>
        <w:t xml:space="preserve">. </w:t>
      </w:r>
      <w:r>
        <w:rPr>
          <w:rFonts w:hint="eastAsia" w:ascii="宋体" w:hAnsi="宋体" w:cs="宋体"/>
          <w:szCs w:val="21"/>
        </w:rPr>
        <w:t>供应商须是在中华人民共和国境内注册的法人、其他组织或者自然人，具有从事本项目的经营范围和能力。</w:t>
      </w:r>
      <w:bookmarkEnd w:id="4"/>
      <w:bookmarkEnd w:id="5"/>
      <w:bookmarkStart w:id="7" w:name="_Toc22897042"/>
      <w:bookmarkStart w:id="8" w:name="_Toc447024808"/>
      <w:bookmarkStart w:id="9" w:name="_Toc19838"/>
      <w:bookmarkStart w:id="10" w:name="_Toc425255892"/>
      <w:bookmarkStart w:id="11" w:name="_Toc330217017"/>
      <w:bookmarkStart w:id="12" w:name="_Toc22897044"/>
    </w:p>
    <w:p>
      <w:pPr>
        <w:spacing w:line="360" w:lineRule="auto"/>
        <w:ind w:firstLine="420" w:firstLineChars="200"/>
        <w:jc w:val="left"/>
        <w:rPr>
          <w:rFonts w:hint="eastAsia" w:ascii="宋体" w:hAnsi="宋体" w:cs="宋体"/>
          <w:b/>
          <w:bCs/>
          <w:kern w:val="0"/>
          <w:szCs w:val="21"/>
        </w:rPr>
      </w:pPr>
      <w:r>
        <w:rPr>
          <w:rFonts w:hint="eastAsia" w:ascii="宋体" w:hAnsi="宋体" w:cs="宋体"/>
          <w:b/>
          <w:bCs/>
          <w:kern w:val="0"/>
          <w:szCs w:val="21"/>
        </w:rPr>
        <w:t>三、询价文件获取</w:t>
      </w:r>
      <w:bookmarkEnd w:id="7"/>
    </w:p>
    <w:p>
      <w:pPr>
        <w:widowControl/>
        <w:spacing w:line="360" w:lineRule="auto"/>
        <w:ind w:firstLine="562"/>
        <w:jc w:val="left"/>
        <w:rPr>
          <w:rFonts w:hint="eastAsia" w:ascii="宋体" w:hAnsi="宋体" w:cs="宋体"/>
          <w:kern w:val="0"/>
          <w:szCs w:val="21"/>
        </w:rPr>
      </w:pPr>
      <w:r>
        <w:rPr>
          <w:rFonts w:hint="eastAsia" w:ascii="宋体" w:hAnsi="宋体" w:cs="宋体"/>
          <w:kern w:val="0"/>
          <w:szCs w:val="21"/>
        </w:rPr>
        <w:t>202</w:t>
      </w:r>
      <w:r>
        <w:rPr>
          <w:rFonts w:hint="eastAsia" w:ascii="宋体" w:hAnsi="宋体" w:cs="宋体"/>
          <w:kern w:val="0"/>
          <w:szCs w:val="21"/>
          <w:lang w:val="en-US" w:eastAsia="zh-CN"/>
        </w:rPr>
        <w:t>4</w:t>
      </w:r>
      <w:r>
        <w:rPr>
          <w:rFonts w:hint="eastAsia" w:ascii="宋体" w:hAnsi="宋体" w:cs="宋体"/>
          <w:kern w:val="0"/>
          <w:szCs w:val="21"/>
        </w:rPr>
        <w:t>年</w:t>
      </w:r>
      <w:r>
        <w:rPr>
          <w:rFonts w:hint="eastAsia" w:ascii="宋体" w:hAnsi="宋体" w:cs="宋体"/>
          <w:kern w:val="0"/>
          <w:szCs w:val="21"/>
          <w:lang w:val="en-US" w:eastAsia="zh-CN"/>
        </w:rPr>
        <w:t>4</w:t>
      </w:r>
      <w:r>
        <w:rPr>
          <w:rFonts w:hint="eastAsia" w:ascii="宋体" w:hAnsi="宋体" w:cs="宋体"/>
          <w:kern w:val="0"/>
          <w:szCs w:val="21"/>
        </w:rPr>
        <w:t>月</w:t>
      </w:r>
      <w:r>
        <w:rPr>
          <w:rFonts w:hint="eastAsia" w:ascii="宋体" w:hAnsi="宋体" w:cs="宋体"/>
          <w:kern w:val="0"/>
          <w:szCs w:val="21"/>
          <w:lang w:val="en-US" w:eastAsia="zh-CN"/>
        </w:rPr>
        <w:t>7</w:t>
      </w:r>
      <w:r>
        <w:rPr>
          <w:rFonts w:hint="eastAsia" w:ascii="宋体" w:hAnsi="宋体" w:cs="宋体"/>
          <w:kern w:val="0"/>
          <w:szCs w:val="21"/>
        </w:rPr>
        <w:t>日起至20</w:t>
      </w:r>
      <w:r>
        <w:rPr>
          <w:rFonts w:ascii="宋体" w:hAnsi="宋体" w:cs="宋体"/>
          <w:kern w:val="0"/>
          <w:szCs w:val="21"/>
        </w:rPr>
        <w:t>2</w:t>
      </w:r>
      <w:r>
        <w:rPr>
          <w:rFonts w:hint="eastAsia" w:ascii="宋体" w:hAnsi="宋体" w:cs="宋体"/>
          <w:kern w:val="0"/>
          <w:szCs w:val="21"/>
          <w:lang w:val="en-US" w:eastAsia="zh-CN"/>
        </w:rPr>
        <w:t>4</w:t>
      </w:r>
      <w:r>
        <w:rPr>
          <w:rFonts w:hint="eastAsia" w:ascii="宋体" w:hAnsi="宋体" w:cs="宋体"/>
          <w:kern w:val="0"/>
          <w:szCs w:val="21"/>
        </w:rPr>
        <w:t>年</w:t>
      </w:r>
      <w:r>
        <w:rPr>
          <w:rFonts w:hint="eastAsia" w:ascii="宋体" w:hAnsi="宋体" w:cs="宋体"/>
          <w:kern w:val="0"/>
          <w:szCs w:val="21"/>
          <w:lang w:val="en-US" w:eastAsia="zh-CN"/>
        </w:rPr>
        <w:t>4</w:t>
      </w:r>
      <w:r>
        <w:rPr>
          <w:rFonts w:hint="eastAsia" w:ascii="宋体" w:hAnsi="宋体" w:cs="宋体"/>
          <w:kern w:val="0"/>
          <w:szCs w:val="21"/>
        </w:rPr>
        <w:t>月</w:t>
      </w:r>
      <w:r>
        <w:rPr>
          <w:rFonts w:hint="eastAsia" w:ascii="宋体" w:hAnsi="宋体" w:cs="宋体"/>
          <w:kern w:val="0"/>
          <w:szCs w:val="21"/>
          <w:lang w:val="en-US" w:eastAsia="zh-CN"/>
        </w:rPr>
        <w:t>9</w:t>
      </w:r>
      <w:r>
        <w:rPr>
          <w:rFonts w:hint="eastAsia" w:ascii="宋体" w:hAnsi="宋体" w:cs="宋体"/>
          <w:kern w:val="0"/>
          <w:szCs w:val="21"/>
        </w:rPr>
        <w:t>日止，</w:t>
      </w:r>
      <w:r>
        <w:rPr>
          <w:rFonts w:hint="eastAsia" w:ascii="宋体" w:hAnsi="宋体" w:cs="宋体"/>
          <w:kern w:val="0"/>
          <w:szCs w:val="21"/>
          <w:lang w:val="en-US" w:eastAsia="zh-CN"/>
        </w:rPr>
        <w:t>工作日每天</w:t>
      </w:r>
      <w:r>
        <w:rPr>
          <w:rFonts w:hint="eastAsia" w:ascii="宋体" w:hAnsi="宋体" w:cs="宋体"/>
          <w:kern w:val="0"/>
          <w:szCs w:val="21"/>
        </w:rPr>
        <w:t>9：00-1</w:t>
      </w:r>
      <w:r>
        <w:rPr>
          <w:rFonts w:hint="eastAsia" w:ascii="宋体" w:hAnsi="宋体" w:cs="宋体"/>
          <w:kern w:val="0"/>
          <w:szCs w:val="21"/>
          <w:lang w:val="en-US" w:eastAsia="zh-CN"/>
        </w:rPr>
        <w:t>6</w:t>
      </w:r>
      <w:r>
        <w:rPr>
          <w:rFonts w:hint="eastAsia" w:ascii="宋体" w:hAnsi="宋体" w:cs="宋体"/>
          <w:kern w:val="0"/>
          <w:szCs w:val="21"/>
        </w:rPr>
        <w:t>：30时。供应商代表须携带如下相关资格证明材料至湖北幼儿师范高等专科学校</w:t>
      </w:r>
      <w:r>
        <w:rPr>
          <w:rFonts w:hint="eastAsia" w:ascii="宋体" w:hAnsi="宋体" w:cs="宋体"/>
          <w:kern w:val="0"/>
          <w:szCs w:val="21"/>
          <w:lang w:val="en-US" w:eastAsia="zh-CN"/>
        </w:rPr>
        <w:t>鹤琴楼1515</w:t>
      </w:r>
      <w:r>
        <w:rPr>
          <w:rFonts w:hint="eastAsia" w:ascii="宋体" w:hAnsi="宋体" w:cs="宋体"/>
          <w:kern w:val="0"/>
          <w:szCs w:val="21"/>
        </w:rPr>
        <w:t>室</w:t>
      </w:r>
      <w:r>
        <w:rPr>
          <w:rFonts w:hint="eastAsia" w:ascii="宋体" w:hAnsi="宋体"/>
          <w:sz w:val="24"/>
        </w:rPr>
        <w:t>；</w:t>
      </w:r>
      <w:r>
        <w:rPr>
          <w:rFonts w:hint="eastAsia" w:ascii="宋体" w:hAnsi="宋体" w:cs="宋体"/>
          <w:kern w:val="0"/>
          <w:szCs w:val="21"/>
        </w:rPr>
        <w:t>（报名请提前联系：姓名</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郁老师</w:t>
      </w:r>
      <w:r>
        <w:rPr>
          <w:rFonts w:hint="eastAsia" w:ascii="宋体" w:hAnsi="宋体" w:cs="宋体"/>
          <w:kern w:val="0"/>
          <w:szCs w:val="21"/>
          <w:u w:val="single"/>
        </w:rPr>
        <w:t xml:space="preserve">  电话  </w:t>
      </w:r>
      <w:r>
        <w:rPr>
          <w:rFonts w:hint="eastAsia" w:ascii="宋体" w:hAnsi="宋体" w:cs="宋体"/>
          <w:kern w:val="0"/>
          <w:szCs w:val="21"/>
          <w:u w:val="single"/>
          <w:lang w:val="en-US" w:eastAsia="zh-CN"/>
        </w:rPr>
        <w:t>027-81719948</w:t>
      </w:r>
      <w:r>
        <w:rPr>
          <w:rFonts w:hint="eastAsia" w:ascii="宋体" w:hAnsi="宋体" w:cs="宋体"/>
          <w:kern w:val="0"/>
          <w:szCs w:val="21"/>
          <w:u w:val="single"/>
        </w:rPr>
        <w:t xml:space="preserve"> </w:t>
      </w:r>
      <w:r>
        <w:rPr>
          <w:rFonts w:hint="eastAsia" w:ascii="宋体" w:hAnsi="宋体" w:cs="宋体"/>
          <w:kern w:val="0"/>
          <w:szCs w:val="21"/>
        </w:rPr>
        <w:t xml:space="preserve"> ）</w:t>
      </w:r>
    </w:p>
    <w:p>
      <w:pPr>
        <w:widowControl/>
        <w:numPr>
          <w:ilvl w:val="0"/>
          <w:numId w:val="3"/>
        </w:numPr>
        <w:spacing w:line="360" w:lineRule="auto"/>
        <w:ind w:firstLine="562"/>
        <w:jc w:val="left"/>
        <w:rPr>
          <w:rFonts w:hint="eastAsia" w:ascii="宋体" w:hAnsi="宋体" w:cs="宋体"/>
          <w:b/>
          <w:bCs/>
          <w:kern w:val="0"/>
          <w:szCs w:val="21"/>
        </w:rPr>
      </w:pPr>
      <w:r>
        <w:rPr>
          <w:rFonts w:hint="eastAsia" w:ascii="宋体" w:hAnsi="宋体" w:cs="宋体"/>
          <w:b/>
          <w:bCs/>
          <w:szCs w:val="21"/>
          <w:shd w:val="clear" w:color="auto" w:fill="FFFFFF"/>
        </w:rPr>
        <w:t>法人或其他组织的营业执照（复印件）或自然人身份证明（复印件）；</w:t>
      </w:r>
    </w:p>
    <w:p>
      <w:pPr>
        <w:widowControl/>
        <w:numPr>
          <w:ilvl w:val="0"/>
          <w:numId w:val="3"/>
        </w:numPr>
        <w:spacing w:line="360" w:lineRule="auto"/>
        <w:ind w:left="0" w:leftChars="0" w:firstLine="562" w:firstLineChars="0"/>
        <w:jc w:val="left"/>
        <w:rPr>
          <w:rFonts w:hint="eastAsia" w:ascii="宋体" w:hAnsi="宋体" w:cs="宋体"/>
          <w:szCs w:val="21"/>
          <w:shd w:val="clear" w:color="auto" w:fill="FFFFFF"/>
        </w:rPr>
      </w:pPr>
      <w:r>
        <w:rPr>
          <w:rFonts w:hint="eastAsia" w:ascii="宋体" w:hAnsi="宋体" w:cs="宋体"/>
          <w:b/>
          <w:bCs/>
          <w:kern w:val="0"/>
          <w:szCs w:val="21"/>
        </w:rPr>
        <w:t>法人授权代理人领取的：凭法定代表人授权委托书（需含法人及被授权人身份证正反面信息）及被授权人身份证原件；法定代表人自行领取的：凭法定代表人身份证明书（需含法人身份证正反面信息）及法人身份证原件；</w:t>
      </w:r>
    </w:p>
    <w:p>
      <w:pPr>
        <w:widowControl/>
        <w:numPr>
          <w:ilvl w:val="0"/>
          <w:numId w:val="3"/>
        </w:numPr>
        <w:spacing w:line="360" w:lineRule="auto"/>
        <w:ind w:left="0" w:leftChars="0" w:firstLine="562" w:firstLineChars="0"/>
        <w:jc w:val="left"/>
        <w:rPr>
          <w:rFonts w:hint="eastAsia" w:ascii="宋体" w:hAnsi="宋体" w:cs="宋体"/>
          <w:kern w:val="0"/>
          <w:szCs w:val="21"/>
        </w:rPr>
      </w:pPr>
      <w:r>
        <w:rPr>
          <w:rFonts w:hint="eastAsia" w:ascii="宋体" w:hAnsi="宋体" w:cs="宋体"/>
          <w:b/>
          <w:bCs/>
          <w:kern w:val="0"/>
          <w:szCs w:val="21"/>
        </w:rPr>
        <w:t>报名表（格式自拟，包括：项目名称、项目编号、供应商名称、办公地址、授权代表、电子邮箱、联系电话）；</w:t>
      </w:r>
    </w:p>
    <w:p>
      <w:pPr>
        <w:widowControl/>
        <w:spacing w:line="360" w:lineRule="auto"/>
        <w:ind w:firstLine="562"/>
        <w:jc w:val="left"/>
        <w:rPr>
          <w:rFonts w:hint="eastAsia" w:ascii="宋体" w:hAnsi="宋体" w:cs="宋体"/>
          <w:b/>
          <w:bCs/>
          <w:kern w:val="0"/>
          <w:szCs w:val="21"/>
        </w:rPr>
      </w:pPr>
      <w:r>
        <w:rPr>
          <w:rFonts w:hint="eastAsia" w:ascii="宋体" w:hAnsi="宋体" w:cs="宋体"/>
          <w:b/>
          <w:bCs/>
          <w:kern w:val="0"/>
          <w:szCs w:val="21"/>
        </w:rPr>
        <w:t>上述文件资料均需加盖公司公章。</w:t>
      </w:r>
    </w:p>
    <w:p>
      <w:pPr>
        <w:pStyle w:val="2"/>
        <w:rPr>
          <w:rFonts w:hint="eastAsia"/>
          <w:b/>
          <w:bCs/>
        </w:rPr>
      </w:pPr>
      <w:r>
        <w:rPr>
          <w:rFonts w:hint="eastAsia"/>
          <w:b/>
          <w:bCs/>
          <w:lang w:val="en-US" w:eastAsia="zh-CN"/>
        </w:rPr>
        <w:t>四</w:t>
      </w:r>
      <w:r>
        <w:rPr>
          <w:rFonts w:hint="eastAsia"/>
          <w:b/>
          <w:bCs/>
        </w:rPr>
        <w:t>、开标时间及地点</w:t>
      </w:r>
    </w:p>
    <w:p>
      <w:pPr>
        <w:pStyle w:val="2"/>
        <w:ind w:firstLine="630" w:firstLineChars="300"/>
        <w:rPr>
          <w:rFonts w:hint="eastAsia"/>
        </w:rPr>
      </w:pPr>
      <w:r>
        <w:rPr>
          <w:rFonts w:hint="eastAsia"/>
        </w:rPr>
        <w:t>1</w:t>
      </w:r>
      <w:r>
        <w:rPr>
          <w:rFonts w:hint="eastAsia"/>
          <w:lang w:val="en-US" w:eastAsia="zh-CN"/>
        </w:rPr>
        <w:t xml:space="preserve">. </w:t>
      </w:r>
      <w:r>
        <w:rPr>
          <w:rFonts w:hint="eastAsia"/>
        </w:rPr>
        <w:t>时间：202</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10</w:t>
      </w:r>
      <w:r>
        <w:rPr>
          <w:rFonts w:hint="eastAsia"/>
        </w:rPr>
        <w:t>日</w:t>
      </w:r>
      <w:r>
        <w:rPr>
          <w:rFonts w:hint="eastAsia"/>
          <w:lang w:val="en-US" w:eastAsia="zh-CN"/>
        </w:rPr>
        <w:t>下午3</w:t>
      </w:r>
      <w:r>
        <w:rPr>
          <w:rFonts w:hint="eastAsia"/>
        </w:rPr>
        <w:t>时00分（北京时间）</w:t>
      </w:r>
    </w:p>
    <w:p>
      <w:pPr>
        <w:pStyle w:val="2"/>
        <w:ind w:firstLine="630" w:firstLineChars="300"/>
        <w:rPr>
          <w:rFonts w:hint="eastAsia"/>
        </w:rPr>
      </w:pPr>
      <w:r>
        <w:rPr>
          <w:rFonts w:hint="eastAsia"/>
        </w:rPr>
        <w:t>2</w:t>
      </w:r>
      <w:r>
        <w:rPr>
          <w:rFonts w:hint="eastAsia"/>
          <w:lang w:val="en-US" w:eastAsia="zh-CN"/>
        </w:rPr>
        <w:t xml:space="preserve">. </w:t>
      </w:r>
      <w:r>
        <w:rPr>
          <w:rFonts w:hint="eastAsia"/>
        </w:rPr>
        <w:t>地点：</w:t>
      </w:r>
      <w:r>
        <w:rPr>
          <w:rFonts w:hint="eastAsia"/>
          <w:lang w:val="en-US" w:eastAsia="zh-CN"/>
        </w:rPr>
        <w:t xml:space="preserve"> </w:t>
      </w:r>
      <w:r>
        <w:rPr>
          <w:rFonts w:hint="eastAsia"/>
        </w:rPr>
        <w:t>湖北葛店经济技术开发区高新东路特1号</w:t>
      </w:r>
      <w:r>
        <w:rPr>
          <w:rFonts w:hint="eastAsia"/>
          <w:u w:val="single"/>
        </w:rPr>
        <w:t xml:space="preserve">  </w:t>
      </w:r>
      <w:r>
        <w:rPr>
          <w:rFonts w:hint="eastAsia" w:ascii="宋体" w:hAnsi="宋体" w:cs="宋体"/>
          <w:spacing w:val="-2"/>
          <w:szCs w:val="21"/>
          <w:u w:val="single"/>
        </w:rPr>
        <w:t>鹤琴楼1</w:t>
      </w:r>
      <w:r>
        <w:rPr>
          <w:rFonts w:hint="eastAsia" w:ascii="宋体" w:hAnsi="宋体" w:cs="宋体"/>
          <w:spacing w:val="-2"/>
          <w:szCs w:val="21"/>
          <w:u w:val="single"/>
          <w:lang w:val="en-US" w:eastAsia="zh-CN"/>
        </w:rPr>
        <w:t>515</w:t>
      </w:r>
      <w:r>
        <w:rPr>
          <w:rFonts w:hint="eastAsia" w:ascii="宋体" w:hAnsi="宋体" w:cs="宋体"/>
          <w:spacing w:val="-2"/>
          <w:szCs w:val="21"/>
          <w:u w:val="single"/>
        </w:rPr>
        <w:t>办公室</w:t>
      </w:r>
      <w:r>
        <w:rPr>
          <w:rFonts w:hint="eastAsia"/>
          <w:u w:val="single"/>
        </w:rPr>
        <w:t xml:space="preserve">  </w:t>
      </w:r>
      <w:r>
        <w:rPr>
          <w:rFonts w:hint="eastAsia"/>
        </w:rPr>
        <w:t xml:space="preserve"> 。</w:t>
      </w:r>
    </w:p>
    <w:bookmarkEnd w:id="8"/>
    <w:bookmarkEnd w:id="9"/>
    <w:bookmarkEnd w:id="10"/>
    <w:bookmarkEnd w:id="11"/>
    <w:bookmarkEnd w:id="12"/>
    <w:p>
      <w:pPr>
        <w:keepNext/>
        <w:keepLines/>
        <w:widowControl/>
        <w:adjustRightInd w:val="0"/>
        <w:snapToGrid w:val="0"/>
        <w:spacing w:line="360" w:lineRule="auto"/>
        <w:jc w:val="left"/>
        <w:outlineLvl w:val="1"/>
        <w:rPr>
          <w:rFonts w:hint="eastAsia" w:ascii="宋体" w:hAnsi="宋体" w:cs="宋体"/>
          <w:b/>
          <w:bCs/>
          <w:kern w:val="0"/>
        </w:rPr>
      </w:pPr>
      <w:bookmarkStart w:id="13" w:name="_Toc22897043"/>
      <w:bookmarkStart w:id="14" w:name="_Toc22897045"/>
      <w:bookmarkStart w:id="15" w:name="_Toc14154"/>
      <w:bookmarkStart w:id="16" w:name="_Toc447024809"/>
      <w:bookmarkStart w:id="17" w:name="_Toc330217018"/>
      <w:bookmarkStart w:id="18" w:name="_Toc425255893"/>
      <w:r>
        <w:rPr>
          <w:rFonts w:hint="eastAsia" w:ascii="宋体" w:hAnsi="宋体" w:cs="宋体"/>
          <w:b/>
          <w:bCs/>
          <w:kern w:val="0"/>
          <w:szCs w:val="21"/>
          <w:lang w:val="en-US" w:eastAsia="zh-CN"/>
        </w:rPr>
        <w:t>五</w:t>
      </w:r>
      <w:r>
        <w:rPr>
          <w:rFonts w:hint="eastAsia" w:ascii="宋体" w:hAnsi="宋体" w:cs="宋体"/>
          <w:b/>
          <w:bCs/>
          <w:kern w:val="0"/>
          <w:szCs w:val="21"/>
        </w:rPr>
        <w:t>、</w:t>
      </w:r>
      <w:r>
        <w:rPr>
          <w:rFonts w:hint="eastAsia" w:ascii="宋体" w:hAnsi="宋体" w:cs="宋体"/>
          <w:b/>
          <w:bCs/>
          <w:kern w:val="0"/>
          <w:szCs w:val="21"/>
          <w:lang w:val="en-US" w:eastAsia="zh-CN"/>
        </w:rPr>
        <w:t>相应</w:t>
      </w:r>
      <w:r>
        <w:rPr>
          <w:rFonts w:hint="eastAsia" w:ascii="宋体" w:hAnsi="宋体" w:cs="宋体"/>
          <w:b/>
          <w:bCs w:val="0"/>
          <w:kern w:val="0"/>
        </w:rPr>
        <w:t>文件递交或邮寄最后截止时间：</w:t>
      </w:r>
      <w:bookmarkEnd w:id="13"/>
    </w:p>
    <w:p>
      <w:pPr>
        <w:numPr>
          <w:ilvl w:val="0"/>
          <w:numId w:val="0"/>
        </w:numPr>
        <w:spacing w:line="360" w:lineRule="auto"/>
        <w:ind w:leftChars="200" w:firstLine="210" w:firstLineChars="100"/>
        <w:rPr>
          <w:rFonts w:hint="eastAsia" w:ascii="宋体" w:hAnsi="宋体" w:cs="宋体"/>
        </w:rPr>
      </w:pPr>
      <w:r>
        <w:rPr>
          <w:rFonts w:hint="eastAsia" w:ascii="宋体" w:hAnsi="宋体" w:cs="宋体"/>
          <w:lang w:val="en-US" w:eastAsia="zh-CN"/>
        </w:rPr>
        <w:t xml:space="preserve">1. </w:t>
      </w:r>
      <w:r>
        <w:rPr>
          <w:rFonts w:hint="eastAsia" w:ascii="宋体" w:hAnsi="宋体" w:cs="宋体"/>
        </w:rPr>
        <w:t>最后截止时间：20</w:t>
      </w:r>
      <w:r>
        <w:rPr>
          <w:rFonts w:hint="eastAsia" w:ascii="宋体" w:hAnsi="宋体" w:cs="宋体"/>
          <w:lang w:val="en-US" w:eastAsia="zh-CN"/>
        </w:rPr>
        <w:t>24</w:t>
      </w:r>
      <w:r>
        <w:rPr>
          <w:rFonts w:hint="eastAsia" w:ascii="宋体" w:hAnsi="宋体" w:cs="宋体"/>
        </w:rPr>
        <w:t>年</w:t>
      </w:r>
      <w:r>
        <w:rPr>
          <w:rFonts w:hint="eastAsia" w:ascii="宋体" w:hAnsi="宋体" w:cs="宋体"/>
          <w:lang w:val="en-US" w:eastAsia="zh-CN"/>
        </w:rPr>
        <w:t>4</w:t>
      </w:r>
      <w:r>
        <w:rPr>
          <w:rFonts w:hint="eastAsia" w:ascii="宋体" w:hAnsi="宋体" w:cs="宋体"/>
        </w:rPr>
        <w:t>月</w:t>
      </w:r>
      <w:r>
        <w:rPr>
          <w:rFonts w:hint="eastAsia" w:ascii="宋体" w:hAnsi="宋体" w:cs="宋体"/>
          <w:lang w:val="en-US" w:eastAsia="zh-CN"/>
        </w:rPr>
        <w:t>9</w:t>
      </w:r>
      <w:r>
        <w:rPr>
          <w:rFonts w:hint="eastAsia" w:ascii="宋体" w:hAnsi="宋体" w:cs="宋体"/>
        </w:rPr>
        <w:t>日</w:t>
      </w:r>
      <w:r>
        <w:rPr>
          <w:rFonts w:hint="eastAsia" w:ascii="宋体" w:hAnsi="宋体" w:cs="宋体"/>
          <w:lang w:val="en-US" w:eastAsia="zh-CN"/>
        </w:rPr>
        <w:t>16</w:t>
      </w:r>
      <w:r>
        <w:rPr>
          <w:rFonts w:hint="eastAsia" w:ascii="宋体" w:hAnsi="宋体" w:cs="宋体"/>
        </w:rPr>
        <w:t>时30分（北京时间）</w:t>
      </w:r>
    </w:p>
    <w:p>
      <w:pPr>
        <w:numPr>
          <w:ilvl w:val="0"/>
          <w:numId w:val="0"/>
        </w:numPr>
        <w:spacing w:line="360" w:lineRule="auto"/>
        <w:ind w:leftChars="200" w:firstLine="210" w:firstLineChars="100"/>
        <w:rPr>
          <w:rFonts w:hint="eastAsia" w:ascii="宋体" w:hAnsi="宋体" w:cs="宋体"/>
        </w:rPr>
      </w:pPr>
      <w:r>
        <w:rPr>
          <w:rFonts w:hint="eastAsia" w:ascii="宋体" w:hAnsi="宋体" w:cs="宋体"/>
          <w:lang w:val="en-US" w:eastAsia="zh-CN"/>
        </w:rPr>
        <w:t>2. 邮寄</w:t>
      </w:r>
      <w:r>
        <w:rPr>
          <w:rFonts w:hint="eastAsia" w:ascii="宋体" w:hAnsi="宋体" w:cs="宋体"/>
        </w:rPr>
        <w:t>地点：</w:t>
      </w:r>
      <w:r>
        <w:rPr>
          <w:rFonts w:hint="eastAsia"/>
        </w:rPr>
        <w:t>湖北葛店经济技术开发区高新东路特1号</w:t>
      </w:r>
      <w:r>
        <w:rPr>
          <w:rFonts w:hint="eastAsia"/>
          <w:lang w:val="en-US" w:eastAsia="zh-CN"/>
        </w:rPr>
        <w:t>湖北幼儿师范高等专科学校</w:t>
      </w:r>
      <w:r>
        <w:rPr>
          <w:rFonts w:hint="eastAsia"/>
          <w:u w:val="single"/>
        </w:rPr>
        <w:t xml:space="preserve"> </w:t>
      </w:r>
      <w:r>
        <w:rPr>
          <w:rFonts w:hint="eastAsia" w:ascii="宋体" w:hAnsi="宋体" w:cs="宋体"/>
          <w:spacing w:val="-2"/>
          <w:szCs w:val="21"/>
          <w:u w:val="single"/>
        </w:rPr>
        <w:t>鹤琴楼</w:t>
      </w:r>
      <w:r>
        <w:rPr>
          <w:rFonts w:hint="eastAsia" w:ascii="宋体" w:hAnsi="宋体" w:cs="宋体"/>
          <w:spacing w:val="-2"/>
          <w:szCs w:val="21"/>
          <w:u w:val="single"/>
          <w:lang w:val="en-US" w:eastAsia="zh-CN"/>
        </w:rPr>
        <w:t>1515</w:t>
      </w:r>
      <w:r>
        <w:rPr>
          <w:rFonts w:hint="eastAsia" w:ascii="宋体" w:hAnsi="宋体" w:cs="宋体"/>
          <w:spacing w:val="-2"/>
          <w:szCs w:val="21"/>
          <w:u w:val="single"/>
        </w:rPr>
        <w:t>办公室</w:t>
      </w:r>
      <w:r>
        <w:rPr>
          <w:rFonts w:hint="eastAsia"/>
          <w:u w:val="single"/>
        </w:rPr>
        <w:t xml:space="preserve">     </w:t>
      </w:r>
      <w:r>
        <w:rPr>
          <w:rFonts w:hint="eastAsia"/>
        </w:rPr>
        <w:t xml:space="preserve"> 。</w:t>
      </w:r>
    </w:p>
    <w:p>
      <w:pPr>
        <w:spacing w:line="360" w:lineRule="auto"/>
        <w:ind w:firstLine="420" w:firstLineChars="200"/>
        <w:rPr>
          <w:rFonts w:hint="eastAsia" w:ascii="宋体" w:hAnsi="宋体" w:cs="宋体"/>
        </w:rPr>
      </w:pPr>
      <w:r>
        <w:rPr>
          <w:rFonts w:hint="eastAsia" w:ascii="宋体" w:hAnsi="宋体" w:cs="宋体"/>
        </w:rPr>
        <w:t>供应商应当在要求的</w:t>
      </w:r>
      <w:r>
        <w:rPr>
          <w:rFonts w:hint="eastAsia" w:ascii="宋体" w:hAnsi="宋体" w:cs="宋体"/>
          <w:lang w:val="en-US" w:eastAsia="zh-CN"/>
        </w:rPr>
        <w:t>相应</w:t>
      </w:r>
      <w:r>
        <w:rPr>
          <w:rFonts w:hint="eastAsia" w:ascii="宋体" w:hAnsi="宋体" w:cs="宋体"/>
        </w:rPr>
        <w:t>文件递交截止时间前，将文件密封送达或邮寄到指定地点。在截止时间后送达或邮寄到的文件将拒</w:t>
      </w:r>
      <w:r>
        <w:rPr>
          <w:rFonts w:hint="eastAsia" w:ascii="宋体" w:hAnsi="宋体" w:cs="宋体"/>
          <w:lang w:val="en-US" w:eastAsia="zh-CN"/>
        </w:rPr>
        <w:t>收</w:t>
      </w:r>
      <w:r>
        <w:rPr>
          <w:rFonts w:hint="eastAsia" w:ascii="宋体" w:hAnsi="宋体" w:cs="宋体"/>
        </w:rPr>
        <w:t>。</w:t>
      </w:r>
    </w:p>
    <w:p>
      <w:pPr>
        <w:keepNext/>
        <w:keepLines/>
        <w:widowControl/>
        <w:adjustRightInd w:val="0"/>
        <w:snapToGrid w:val="0"/>
        <w:spacing w:line="360" w:lineRule="auto"/>
        <w:jc w:val="left"/>
        <w:outlineLvl w:val="1"/>
        <w:rPr>
          <w:rFonts w:hint="eastAsia" w:ascii="宋体" w:hAnsi="宋体" w:cs="宋体"/>
          <w:b/>
          <w:bCs/>
          <w:kern w:val="0"/>
          <w:szCs w:val="21"/>
        </w:rPr>
      </w:pPr>
      <w:r>
        <w:rPr>
          <w:rFonts w:hint="eastAsia" w:ascii="宋体" w:hAnsi="宋体" w:cs="宋体"/>
          <w:b/>
          <w:bCs/>
          <w:kern w:val="0"/>
          <w:szCs w:val="21"/>
        </w:rPr>
        <w:t>六、采购人联系方式</w:t>
      </w:r>
      <w:bookmarkEnd w:id="14"/>
      <w:bookmarkEnd w:id="15"/>
      <w:bookmarkEnd w:id="16"/>
      <w:bookmarkEnd w:id="17"/>
      <w:bookmarkEnd w:id="18"/>
    </w:p>
    <w:p>
      <w:pPr>
        <w:spacing w:line="360" w:lineRule="auto"/>
        <w:ind w:firstLine="420" w:firstLineChars="200"/>
        <w:rPr>
          <w:rFonts w:hint="eastAsia" w:ascii="宋体" w:hAnsi="宋体" w:cs="宋体"/>
          <w:szCs w:val="21"/>
          <w:lang w:val="en-US" w:eastAsia="zh-CN"/>
        </w:rPr>
      </w:pPr>
      <w:bookmarkStart w:id="19" w:name="_Toc425255894"/>
      <w:bookmarkStart w:id="20" w:name="_Toc447024810"/>
      <w:bookmarkStart w:id="21" w:name="_Toc330217019"/>
      <w:bookmarkStart w:id="22" w:name="_Toc5921"/>
      <w:r>
        <w:rPr>
          <w:rFonts w:hint="eastAsia" w:ascii="宋体" w:hAnsi="宋体" w:cs="宋体"/>
          <w:szCs w:val="21"/>
        </w:rPr>
        <w:t>采购人：湖北幼儿师范高等专科学校</w:t>
      </w:r>
      <w:r>
        <w:rPr>
          <w:rFonts w:hint="eastAsia" w:ascii="宋体" w:hAnsi="宋体" w:cs="宋体"/>
          <w:szCs w:val="21"/>
          <w:lang w:val="en-US" w:eastAsia="zh-CN"/>
        </w:rPr>
        <w:t>党委宣传部</w:t>
      </w:r>
    </w:p>
    <w:p>
      <w:pPr>
        <w:spacing w:line="360" w:lineRule="auto"/>
        <w:ind w:firstLine="420" w:firstLineChars="200"/>
        <w:rPr>
          <w:rFonts w:ascii="宋体" w:hAnsi="宋体" w:cs="宋体"/>
          <w:szCs w:val="21"/>
          <w:u w:val="single"/>
        </w:rPr>
      </w:pPr>
      <w:r>
        <w:rPr>
          <w:rFonts w:hint="eastAsia" w:ascii="宋体" w:hAnsi="宋体" w:cs="宋体"/>
          <w:szCs w:val="21"/>
        </w:rPr>
        <w:t>联系人：</w:t>
      </w:r>
      <w:r>
        <w:rPr>
          <w:rFonts w:hint="eastAsia" w:ascii="宋体" w:hAnsi="宋体" w:cs="宋体"/>
          <w:szCs w:val="21"/>
          <w:u w:val="single"/>
        </w:rPr>
        <w:t xml:space="preserve">   </w:t>
      </w:r>
      <w:r>
        <w:rPr>
          <w:rFonts w:hint="eastAsia" w:ascii="宋体" w:hAnsi="宋体" w:cs="宋体"/>
          <w:szCs w:val="21"/>
          <w:u w:val="single"/>
          <w:lang w:val="en-US" w:eastAsia="zh-CN"/>
        </w:rPr>
        <w:t>郁老师</w:t>
      </w:r>
      <w:r>
        <w:rPr>
          <w:rFonts w:hint="eastAsia" w:ascii="宋体" w:hAnsi="宋体" w:cs="宋体"/>
          <w:szCs w:val="21"/>
          <w:u w:val="single"/>
        </w:rPr>
        <w:t xml:space="preserve">    </w:t>
      </w:r>
    </w:p>
    <w:p>
      <w:pPr>
        <w:spacing w:line="360" w:lineRule="auto"/>
        <w:ind w:firstLine="420" w:firstLineChars="200"/>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kern w:val="0"/>
          <w:szCs w:val="21"/>
          <w:u w:val="single"/>
          <w:lang w:val="en-US" w:eastAsia="zh-CN"/>
        </w:rPr>
        <w:t>027-81719948</w:t>
      </w:r>
      <w:r>
        <w:rPr>
          <w:rFonts w:hint="eastAsia" w:ascii="宋体" w:hAnsi="宋体" w:cs="宋体"/>
          <w:szCs w:val="21"/>
          <w:u w:val="single"/>
        </w:rPr>
        <w:t xml:space="preserve">  </w:t>
      </w:r>
    </w:p>
    <w:p>
      <w:pPr>
        <w:keepNext/>
        <w:keepLines/>
        <w:widowControl/>
        <w:adjustRightInd w:val="0"/>
        <w:snapToGrid w:val="0"/>
        <w:spacing w:line="360" w:lineRule="auto"/>
        <w:jc w:val="left"/>
        <w:outlineLvl w:val="1"/>
        <w:rPr>
          <w:rFonts w:hint="eastAsia" w:ascii="宋体" w:hAnsi="宋体" w:cs="宋体"/>
          <w:b/>
          <w:bCs/>
          <w:kern w:val="0"/>
          <w:szCs w:val="21"/>
        </w:rPr>
      </w:pPr>
      <w:bookmarkStart w:id="23" w:name="_Toc447024812"/>
      <w:bookmarkStart w:id="24" w:name="_Toc9001"/>
      <w:bookmarkStart w:id="25" w:name="_Toc425255895"/>
      <w:bookmarkStart w:id="26" w:name="_Toc330217020"/>
      <w:bookmarkStart w:id="27" w:name="_Toc22897047"/>
      <w:r>
        <w:rPr>
          <w:rFonts w:hint="eastAsia" w:ascii="宋体" w:hAnsi="宋体" w:cs="宋体"/>
          <w:b/>
          <w:bCs/>
          <w:kern w:val="0"/>
          <w:szCs w:val="21"/>
        </w:rPr>
        <w:t>七、信息发布媒体</w:t>
      </w:r>
      <w:bookmarkEnd w:id="23"/>
      <w:bookmarkEnd w:id="24"/>
      <w:bookmarkEnd w:id="25"/>
      <w:bookmarkEnd w:id="26"/>
      <w:bookmarkEnd w:id="27"/>
    </w:p>
    <w:p>
      <w:pPr>
        <w:spacing w:line="360" w:lineRule="auto"/>
        <w:ind w:firstLine="420" w:firstLineChars="200"/>
        <w:rPr>
          <w:rFonts w:hint="eastAsia" w:ascii="宋体" w:hAnsi="宋体" w:cs="宋体"/>
          <w:szCs w:val="21"/>
        </w:rPr>
      </w:pPr>
      <w:bookmarkStart w:id="28" w:name="_Toc464648912"/>
      <w:bookmarkStart w:id="29" w:name="_Toc32705"/>
      <w:bookmarkStart w:id="30" w:name="_Toc330217021"/>
      <w:bookmarkStart w:id="31" w:name="_Toc447024813"/>
      <w:bookmarkStart w:id="32" w:name="_Toc425255896"/>
      <w:r>
        <w:rPr>
          <w:rFonts w:hint="eastAsia" w:ascii="宋体" w:hAnsi="宋体" w:cs="宋体"/>
          <w:szCs w:val="21"/>
        </w:rPr>
        <w:t>湖北幼儿师范高等专科学校官网</w:t>
      </w:r>
      <w:bookmarkEnd w:id="28"/>
      <w:bookmarkEnd w:id="29"/>
      <w:bookmarkEnd w:id="30"/>
      <w:bookmarkEnd w:id="31"/>
      <w:bookmarkEnd w:id="32"/>
    </w:p>
    <w:p>
      <w:pPr>
        <w:pStyle w:val="2"/>
        <w:ind w:firstLine="210" w:firstLineChars="100"/>
        <w:rPr>
          <w:rFonts w:hint="eastAsia" w:eastAsia="宋体"/>
          <w:lang w:eastAsia="zh-CN"/>
        </w:rPr>
      </w:pPr>
      <w:r>
        <w:rPr>
          <w:rFonts w:hint="eastAsia" w:ascii="宋体" w:hAnsi="宋体" w:cs="宋体"/>
          <w:szCs w:val="21"/>
          <w:lang w:eastAsia="zh-CN"/>
        </w:rPr>
        <w:t>（</w:t>
      </w:r>
      <w:r>
        <w:rPr>
          <w:rFonts w:hint="eastAsia" w:ascii="宋体" w:hAnsi="宋体" w:cs="宋体"/>
          <w:szCs w:val="21"/>
          <w:lang w:val="en-US" w:eastAsia="zh-CN"/>
        </w:rPr>
        <w:t>学校官网链接见：</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"http://hbyzedu.cn/" </w:instrText>
      </w:r>
      <w:r>
        <w:rPr>
          <w:rFonts w:ascii="宋体" w:hAnsi="宋体" w:eastAsia="宋体" w:cs="宋体"/>
          <w:color w:val="auto"/>
          <w:sz w:val="24"/>
          <w:szCs w:val="24"/>
        </w:rPr>
        <w:fldChar w:fldCharType="separate"/>
      </w:r>
      <w:r>
        <w:rPr>
          <w:rStyle w:val="8"/>
          <w:rFonts w:ascii="宋体" w:hAnsi="宋体" w:eastAsia="宋体" w:cs="宋体"/>
          <w:color w:val="auto"/>
          <w:sz w:val="24"/>
          <w:szCs w:val="24"/>
        </w:rPr>
        <w:t>湖北幼儿师范高等专科学校 (</w:t>
      </w:r>
      <w:r>
        <w:rPr>
          <w:rStyle w:val="8"/>
          <w:rFonts w:hint="eastAsia" w:ascii="宋体" w:hAnsi="宋体" w:eastAsia="宋体" w:cs="宋体"/>
          <w:color w:val="auto"/>
          <w:sz w:val="24"/>
          <w:szCs w:val="24"/>
        </w:rPr>
        <w:t>http://www.hbssyys.cn/</w:t>
      </w:r>
      <w:r>
        <w:rPr>
          <w:rStyle w:val="8"/>
          <w:rFonts w:ascii="宋体" w:hAnsi="宋体" w:eastAsia="宋体" w:cs="宋体"/>
          <w:color w:val="auto"/>
          <w:sz w:val="24"/>
          <w:szCs w:val="24"/>
        </w:rPr>
        <w:t>)</w:t>
      </w:r>
      <w:r>
        <w:rPr>
          <w:rFonts w:ascii="宋体" w:hAnsi="宋体" w:eastAsia="宋体" w:cs="宋体"/>
          <w:color w:val="auto"/>
          <w:sz w:val="24"/>
          <w:szCs w:val="24"/>
        </w:rPr>
        <w:fldChar w:fldCharType="end"/>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w:t>
      </w:r>
    </w:p>
    <w:bookmarkEnd w:id="19"/>
    <w:bookmarkEnd w:id="20"/>
    <w:bookmarkEnd w:id="21"/>
    <w:bookmarkEnd w:id="22"/>
    <w:p>
      <w:pPr>
        <w:pStyle w:val="4"/>
        <w:spacing w:line="360" w:lineRule="auto"/>
        <w:ind w:firstLine="0"/>
        <w:rPr>
          <w:rFonts w:hint="eastAsia" w:ascii="宋体" w:hAnsi="宋体" w:cs="宋体"/>
          <w:szCs w:val="21"/>
        </w:rPr>
      </w:pPr>
      <w:bookmarkStart w:id="33" w:name="_Toc447024814"/>
    </w:p>
    <w:p>
      <w:pPr>
        <w:spacing w:line="360" w:lineRule="auto"/>
        <w:jc w:val="right"/>
        <w:rPr>
          <w:rFonts w:hint="eastAsia" w:ascii="宋体" w:hAnsi="宋体" w:cs="宋体"/>
          <w:szCs w:val="21"/>
        </w:rPr>
      </w:pPr>
      <w:r>
        <w:rPr>
          <w:rFonts w:hint="eastAsia" w:ascii="宋体" w:hAnsi="宋体" w:cs="宋体"/>
          <w:szCs w:val="21"/>
        </w:rPr>
        <w:t>湖北幼儿师范高等专科学校</w:t>
      </w:r>
    </w:p>
    <w:p>
      <w:pPr>
        <w:wordWrap w:val="0"/>
        <w:spacing w:line="360" w:lineRule="auto"/>
        <w:ind w:left="420" w:leftChars="200"/>
        <w:jc w:val="center"/>
        <w:rPr>
          <w:rFonts w:hint="default" w:ascii="宋体" w:hAnsi="宋体" w:cs="宋体"/>
          <w:b/>
          <w:bCs/>
          <w:sz w:val="48"/>
          <w:szCs w:val="48"/>
          <w:lang w:val="en-US"/>
        </w:rPr>
        <w:sectPr>
          <w:footerReference r:id="rId3" w:type="default"/>
          <w:pgSz w:w="11906" w:h="16838"/>
          <w:pgMar w:top="1247" w:right="1474" w:bottom="1247" w:left="1474" w:header="851" w:footer="992" w:gutter="0"/>
          <w:cols w:space="720" w:num="1"/>
          <w:docGrid w:type="lines" w:linePitch="286" w:charSpace="0"/>
        </w:sectPr>
      </w:pPr>
      <w:r>
        <w:rPr>
          <w:rFonts w:hint="eastAsia" w:ascii="宋体" w:hAnsi="宋体" w:cs="宋体"/>
          <w:szCs w:val="21"/>
        </w:rPr>
        <w:t xml:space="preserve">                                                           202</w:t>
      </w:r>
      <w:r>
        <w:rPr>
          <w:rFonts w:hint="eastAsia" w:ascii="宋体" w:hAnsi="宋体" w:cs="宋体"/>
          <w:szCs w:val="21"/>
          <w:lang w:val="en-US" w:eastAsia="zh-CN"/>
        </w:rPr>
        <w:t>4</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bookmarkEnd w:id="33"/>
      <w:r>
        <w:rPr>
          <w:rFonts w:hint="eastAsia" w:ascii="宋体" w:hAnsi="宋体" w:cs="宋体"/>
          <w:szCs w:val="21"/>
          <w:lang w:val="en-US" w:eastAsia="zh-CN"/>
        </w:rPr>
        <w:t>7日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B78AB69-5C57-E6B1-7599-126698F2965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ˎ̥">
    <w:altName w:val="苹方-简"/>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95D0F23C-3E4F-9A0D-7599-12662AFBDC52}"/>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79"/>
      </w:tabs>
      <w:ind w:right="-187" w:rightChars="-89"/>
      <w:rPr>
        <w:b/>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JpeTdMwBAACnAwAADgAA&#10;AAAAAAABACAAAAA0AQAAZHJzL2Uyb0RvYy54bWxQSwUGAAAAAAYABgBZAQAAcgUAAAAA&#10;">
              <v:fill on="f" focussize="0,0"/>
              <v:stroke on="f"/>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F0mU5cwBAACnAwAADgAA&#10;AAAAAAABACAAAAA0AQAAZHJzL2Uyb0RvYy54bWxQSwUGAAAAAAYABgBZAQAAcgUAAAAA&#10;">
              <v:fill on="f" focussize="0,0"/>
              <v:stroke on="f"/>
              <v:imagedata o:title=""/>
              <o:lock v:ext="edit" aspectratio="f"/>
              <v:textbox inset="0mm,0mm,0mm,0mm" style="mso-fit-shape-to-text:t;">
                <w:txbxContent>
                  <w:p>
                    <w:pPr>
                      <w:pStyle w:val="5"/>
                      <w:rPr>
                        <w:rFonts w:hint="eastAsia"/>
                      </w:rPr>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zql5uc8AAAAFAQAADwAAAAAA&#10;AAABACAAAAA4AAAAZHJzL2Rvd25yZXYueG1sUEsBAhQAFAAAAAgAh07iQPYgvrLNAQAApwMAAA4A&#10;AAAAAAAAAQAgAAAANAEAAGRycy9lMm9Eb2MueG1sUEsFBgAAAAAGAAYAWQEAAHMFAAAAAA==&#10;">
              <v:fill on="f" focussize="0,0"/>
              <v:stroke on="f"/>
              <v:imagedata o:title=""/>
              <o:lock v:ext="edit" aspectratio="f"/>
              <v:textbox inset="0mm,0mm,0mm,0mm" style="mso-fit-shape-to-text:t;">
                <w:txbxContent>
                  <w:p>
                    <w:pPr>
                      <w:pStyle w:val="5"/>
                      <w:rPr>
                        <w:rFonts w:hint="eastAsia"/>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A85E3"/>
    <w:multiLevelType w:val="singleLevel"/>
    <w:tmpl w:val="891A85E3"/>
    <w:lvl w:ilvl="0" w:tentative="0">
      <w:start w:val="1"/>
      <w:numFmt w:val="decimal"/>
      <w:suff w:val="space"/>
      <w:lvlText w:val="%1."/>
      <w:lvlJc w:val="left"/>
    </w:lvl>
  </w:abstractNum>
  <w:abstractNum w:abstractNumId="1">
    <w:nsid w:val="0665F58D"/>
    <w:multiLevelType w:val="singleLevel"/>
    <w:tmpl w:val="0665F58D"/>
    <w:lvl w:ilvl="0" w:tentative="0">
      <w:start w:val="1"/>
      <w:numFmt w:val="decimal"/>
      <w:suff w:val="space"/>
      <w:lvlText w:val="%1."/>
      <w:lvlJc w:val="left"/>
      <w:rPr>
        <w:rFonts w:hint="default"/>
        <w:b/>
        <w:bCs/>
      </w:rPr>
    </w:lvl>
  </w:abstractNum>
  <w:abstractNum w:abstractNumId="2">
    <w:nsid w:val="262E7575"/>
    <w:multiLevelType w:val="multilevel"/>
    <w:tmpl w:val="262E7575"/>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1MmQ1ZGFjMjg0OGQ5ZTIzOWVmODJlNTNlMDE2YjEifQ=="/>
  </w:docVars>
  <w:rsids>
    <w:rsidRoot w:val="00000000"/>
    <w:rsid w:val="03B10EED"/>
    <w:rsid w:val="0BAF665A"/>
    <w:rsid w:val="11421D1E"/>
    <w:rsid w:val="15DD0268"/>
    <w:rsid w:val="17920BDE"/>
    <w:rsid w:val="1C427076"/>
    <w:rsid w:val="23D47599"/>
    <w:rsid w:val="27EA6848"/>
    <w:rsid w:val="2AA84549"/>
    <w:rsid w:val="2D6F5168"/>
    <w:rsid w:val="30055F99"/>
    <w:rsid w:val="310D3357"/>
    <w:rsid w:val="32531844"/>
    <w:rsid w:val="341669C7"/>
    <w:rsid w:val="38C70290"/>
    <w:rsid w:val="3A5C0EAC"/>
    <w:rsid w:val="3F8E1B07"/>
    <w:rsid w:val="456450B8"/>
    <w:rsid w:val="4AC76815"/>
    <w:rsid w:val="4D416F33"/>
    <w:rsid w:val="4E6C5709"/>
    <w:rsid w:val="59A66BC4"/>
    <w:rsid w:val="5B7A6F8C"/>
    <w:rsid w:val="5F851630"/>
    <w:rsid w:val="61493688"/>
    <w:rsid w:val="64B74DAD"/>
    <w:rsid w:val="66ED2C3F"/>
    <w:rsid w:val="69E95A08"/>
    <w:rsid w:val="781E0F73"/>
    <w:rsid w:val="7A6730A5"/>
    <w:rsid w:val="7BCB31C0"/>
    <w:rsid w:val="EFEF4656"/>
    <w:rsid w:val="F1FBE6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line="360" w:lineRule="auto"/>
      <w:jc w:val="left"/>
      <w:textAlignment w:val="baseline"/>
      <w:outlineLvl w:val="0"/>
    </w:pPr>
    <w:rPr>
      <w:rFonts w:ascii="宋体" w:hAnsi="Arial"/>
      <w:b/>
      <w:color w:val="000000"/>
      <w:kern w:val="44"/>
      <w:sz w:val="24"/>
      <w:szCs w:val="20"/>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szCs w:val="20"/>
    </w:rPr>
  </w:style>
  <w:style w:type="paragraph" w:styleId="4">
    <w:name w:val="Normal Indent"/>
    <w:basedOn w:val="1"/>
    <w:qFormat/>
    <w:uiPriority w:val="0"/>
    <w:pPr>
      <w:ind w:firstLine="420"/>
    </w:pPr>
    <w:rPr>
      <w:szCs w:val="20"/>
    </w:rPr>
  </w:style>
  <w:style w:type="paragraph" w:styleId="5">
    <w:name w:val="footer"/>
    <w:basedOn w:val="1"/>
    <w:qFormat/>
    <w:uiPriority w:val="99"/>
    <w:pPr>
      <w:tabs>
        <w:tab w:val="center" w:pos="4153"/>
        <w:tab w:val="right" w:pos="8306"/>
      </w:tabs>
      <w:snapToGrid w:val="0"/>
      <w:jc w:val="left"/>
    </w:pPr>
    <w:rPr>
      <w:sz w:val="18"/>
      <w:szCs w:val="18"/>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black1"/>
    <w:qFormat/>
    <w:uiPriority w:val="0"/>
    <w:rPr>
      <w:rFonts w:hint="default" w:ascii="ˎ̥" w:hAnsi="ˎ̥"/>
      <w:color w:val="333333"/>
      <w:sz w:val="18"/>
      <w:szCs w:val="18"/>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2023-11-10T05:25:00Z</dcterms:created>
  <dc:creator>Lenovo</dc:creator>
  <cp:lastModifiedBy>晔翎晔翎</cp:lastModifiedBy>
  <dcterms:modified xsi:type="dcterms:W3CDTF">2024-04-07T21:02:45Z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97047D1CF66A4C349AFDAC7E379C132E_13</vt:lpwstr>
  </property>
</Properties>
</file>